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AF79A" w14:textId="77777777" w:rsidR="006B51A3" w:rsidRDefault="006B51A3" w:rsidP="00C870A1">
      <w:pPr>
        <w:spacing w:after="0" w:line="257" w:lineRule="auto"/>
        <w:jc w:val="center"/>
        <w:rPr>
          <w:rFonts w:ascii="Times New Roman" w:hAnsi="Times New Roman" w:cs="Times New Roman"/>
          <w:b/>
          <w:bCs/>
          <w:sz w:val="32"/>
          <w:szCs w:val="32"/>
          <w14:ligatures w14:val="none"/>
        </w:rPr>
      </w:pPr>
    </w:p>
    <w:p w14:paraId="26C97E4D" w14:textId="77777777" w:rsidR="00C870A1" w:rsidRPr="000B4088" w:rsidRDefault="00C870A1" w:rsidP="00C870A1">
      <w:pPr>
        <w:spacing w:after="0" w:line="257" w:lineRule="auto"/>
        <w:jc w:val="center"/>
        <w:rPr>
          <w:rFonts w:ascii="Times New Roman" w:hAnsi="Times New Roman" w:cs="Times New Roman"/>
          <w:b/>
          <w:bCs/>
          <w:sz w:val="32"/>
          <w:szCs w:val="32"/>
          <w14:ligatures w14:val="none"/>
        </w:rPr>
      </w:pPr>
      <w:bookmarkStart w:id="0" w:name="OLE_LINK1"/>
      <w:bookmarkStart w:id="1" w:name="OLE_LINK2"/>
      <w:r w:rsidRPr="000B4088">
        <w:rPr>
          <w:rFonts w:ascii="Times New Roman" w:hAnsi="Times New Roman" w:cs="Times New Roman"/>
          <w:b/>
          <w:bCs/>
          <w:sz w:val="32"/>
          <w:szCs w:val="32"/>
          <w14:ligatures w14:val="none"/>
        </w:rPr>
        <w:t>African Heritage Classroom Committee Celebration</w:t>
      </w:r>
    </w:p>
    <w:p w14:paraId="1AFF2206" w14:textId="77777777" w:rsidR="000B4088" w:rsidRDefault="00C870A1" w:rsidP="000B4088">
      <w:pPr>
        <w:spacing w:after="160" w:line="256" w:lineRule="auto"/>
        <w:jc w:val="center"/>
        <w:rPr>
          <w:rFonts w:ascii="Times New Roman" w:hAnsi="Times New Roman" w:cs="Times New Roman"/>
          <w:b/>
          <w:bCs/>
          <w:i/>
          <w:sz w:val="28"/>
          <w:szCs w:val="28"/>
          <w14:ligatures w14:val="none"/>
        </w:rPr>
      </w:pPr>
      <w:r w:rsidRPr="000B4088">
        <w:rPr>
          <w:rFonts w:ascii="Times New Roman" w:hAnsi="Times New Roman" w:cs="Times New Roman"/>
          <w:bCs/>
          <w:i/>
          <w:sz w:val="28"/>
          <w:szCs w:val="28"/>
          <w14:ligatures w14:val="none"/>
        </w:rPr>
        <w:t>In memory of Lillie Mae Lessene</w:t>
      </w:r>
    </w:p>
    <w:p w14:paraId="48C8EFAF" w14:textId="77777777" w:rsidR="000B4088" w:rsidRPr="000B4088" w:rsidRDefault="000B4088" w:rsidP="000B4088">
      <w:pPr>
        <w:spacing w:after="0" w:line="257" w:lineRule="auto"/>
        <w:jc w:val="center"/>
        <w:rPr>
          <w:rFonts w:ascii="Times New Roman" w:hAnsi="Times New Roman" w:cs="Times New Roman"/>
          <w:b/>
          <w:bCs/>
          <w:i/>
          <w:sz w:val="28"/>
          <w:szCs w:val="28"/>
          <w14:ligatures w14:val="none"/>
        </w:rPr>
      </w:pPr>
    </w:p>
    <w:p w14:paraId="5F9FEC8E" w14:textId="77777777" w:rsidR="00C870A1" w:rsidRPr="000B4088" w:rsidRDefault="00C870A1" w:rsidP="00C870A1">
      <w:pPr>
        <w:spacing w:after="160" w:line="256" w:lineRule="auto"/>
        <w:jc w:val="center"/>
        <w:rPr>
          <w:rFonts w:ascii="Times New Roman" w:hAnsi="Times New Roman" w:cs="Times New Roman"/>
          <w:b/>
          <w:bCs/>
          <w:caps/>
          <w:sz w:val="28"/>
          <w:szCs w:val="28"/>
          <w14:ligatures w14:val="none"/>
        </w:rPr>
      </w:pPr>
      <w:r w:rsidRPr="000B4088">
        <w:rPr>
          <w:rFonts w:ascii="Times New Roman" w:hAnsi="Times New Roman" w:cs="Times New Roman"/>
          <w:b/>
          <w:bCs/>
          <w:caps/>
          <w:sz w:val="28"/>
          <w:szCs w:val="28"/>
          <w14:ligatures w14:val="none"/>
        </w:rPr>
        <w:t>Thursday, November 16, 2017 6 -8 p.m.</w:t>
      </w:r>
    </w:p>
    <w:p w14:paraId="1542F794" w14:textId="77777777" w:rsidR="00C870A1" w:rsidRPr="000B4088" w:rsidRDefault="00C870A1" w:rsidP="00C870A1">
      <w:pPr>
        <w:spacing w:after="160" w:line="256" w:lineRule="auto"/>
        <w:jc w:val="center"/>
        <w:rPr>
          <w:rFonts w:ascii="Times New Roman" w:hAnsi="Times New Roman" w:cs="Times New Roman"/>
          <w:bCs/>
          <w:sz w:val="22"/>
          <w:szCs w:val="22"/>
          <w14:ligatures w14:val="none"/>
        </w:rPr>
      </w:pPr>
      <w:r w:rsidRPr="000B4088">
        <w:rPr>
          <w:rFonts w:ascii="Times New Roman" w:hAnsi="Times New Roman" w:cs="Times New Roman"/>
          <w:bCs/>
          <w:sz w:val="22"/>
          <w:szCs w:val="22"/>
          <w14:ligatures w14:val="none"/>
        </w:rPr>
        <w:t xml:space="preserve">University of Pittsburgh ▪ Frick Fine Arts Building </w:t>
      </w:r>
    </w:p>
    <w:p w14:paraId="4520A323" w14:textId="77777777" w:rsidR="00C870A1" w:rsidRPr="000B4088" w:rsidRDefault="00C870A1" w:rsidP="00C870A1">
      <w:pPr>
        <w:spacing w:after="160" w:line="256" w:lineRule="auto"/>
        <w:jc w:val="center"/>
        <w:rPr>
          <w:rFonts w:ascii="Times New Roman" w:hAnsi="Times New Roman" w:cs="Times New Roman"/>
          <w:bCs/>
          <w:sz w:val="22"/>
          <w:szCs w:val="22"/>
          <w14:ligatures w14:val="none"/>
        </w:rPr>
      </w:pPr>
      <w:r w:rsidRPr="000B4088">
        <w:rPr>
          <w:rFonts w:ascii="Times New Roman" w:hAnsi="Times New Roman" w:cs="Times New Roman"/>
          <w:bCs/>
          <w:sz w:val="22"/>
          <w:szCs w:val="22"/>
          <w14:ligatures w14:val="none"/>
        </w:rPr>
        <w:t>650 Schenley Drive ▪ Pittsburgh, PA 15260</w:t>
      </w:r>
    </w:p>
    <w:p w14:paraId="101F3C4D" w14:textId="77777777" w:rsidR="000B4088" w:rsidRDefault="000B4088" w:rsidP="000B4088">
      <w:pPr>
        <w:spacing w:after="0" w:line="257" w:lineRule="auto"/>
        <w:jc w:val="center"/>
        <w:rPr>
          <w:rFonts w:ascii="Times New Roman" w:hAnsi="Times New Roman" w:cs="Times New Roman"/>
          <w:b/>
          <w:bCs/>
          <w:sz w:val="28"/>
          <w:szCs w:val="28"/>
          <w14:ligatures w14:val="none"/>
        </w:rPr>
      </w:pPr>
    </w:p>
    <w:p w14:paraId="19590D7F" w14:textId="77777777" w:rsidR="00C870A1" w:rsidRPr="000B4088" w:rsidRDefault="00C870A1" w:rsidP="000B4088">
      <w:pPr>
        <w:spacing w:after="0" w:line="256" w:lineRule="auto"/>
        <w:jc w:val="center"/>
        <w:rPr>
          <w:rFonts w:ascii="Times New Roman" w:hAnsi="Times New Roman" w:cs="Times New Roman"/>
          <w:b/>
          <w:bCs/>
          <w:sz w:val="28"/>
          <w:szCs w:val="28"/>
          <w14:ligatures w14:val="none"/>
        </w:rPr>
      </w:pPr>
      <w:r w:rsidRPr="000B4088">
        <w:rPr>
          <w:rFonts w:ascii="Times New Roman" w:hAnsi="Times New Roman" w:cs="Times New Roman"/>
          <w:b/>
          <w:bCs/>
          <w:sz w:val="28"/>
          <w:szCs w:val="28"/>
          <w14:ligatures w14:val="none"/>
        </w:rPr>
        <w:t>WELCOME</w:t>
      </w:r>
    </w:p>
    <w:p w14:paraId="08678B78" w14:textId="77777777" w:rsidR="00C870A1" w:rsidRPr="000B4088" w:rsidRDefault="00C870A1" w:rsidP="000B4088">
      <w:pPr>
        <w:spacing w:after="0" w:line="256" w:lineRule="auto"/>
        <w:jc w:val="center"/>
        <w:rPr>
          <w:rFonts w:ascii="Times New Roman" w:hAnsi="Times New Roman" w:cs="Times New Roman"/>
          <w:bCs/>
          <w:sz w:val="22"/>
          <w:szCs w:val="22"/>
          <w14:ligatures w14:val="none"/>
        </w:rPr>
      </w:pPr>
      <w:r w:rsidRPr="000B4088">
        <w:rPr>
          <w:rFonts w:ascii="Times New Roman" w:hAnsi="Times New Roman" w:cs="Times New Roman"/>
          <w:bCs/>
          <w:sz w:val="22"/>
          <w:szCs w:val="22"/>
          <w14:ligatures w14:val="none"/>
        </w:rPr>
        <w:t>Donna J. Alexander, Chair, African Heritage Classroom</w:t>
      </w:r>
    </w:p>
    <w:p w14:paraId="075E3544" w14:textId="77777777" w:rsidR="00C870A1" w:rsidRPr="000B4088" w:rsidRDefault="00C870A1" w:rsidP="000B4088">
      <w:pPr>
        <w:spacing w:after="0" w:line="256" w:lineRule="auto"/>
        <w:jc w:val="center"/>
        <w:rPr>
          <w:rFonts w:ascii="Times New Roman" w:hAnsi="Times New Roman" w:cs="Times New Roman"/>
          <w:b/>
          <w:bCs/>
          <w:sz w:val="22"/>
          <w:szCs w:val="22"/>
          <w14:ligatures w14:val="none"/>
        </w:rPr>
      </w:pPr>
    </w:p>
    <w:p w14:paraId="442E2DCC" w14:textId="77777777" w:rsidR="00C870A1" w:rsidRPr="000B4088" w:rsidRDefault="00C870A1" w:rsidP="000B4088">
      <w:pPr>
        <w:spacing w:after="0" w:line="256" w:lineRule="auto"/>
        <w:jc w:val="center"/>
        <w:rPr>
          <w:rFonts w:ascii="Times New Roman" w:hAnsi="Times New Roman" w:cs="Times New Roman"/>
          <w:bCs/>
          <w:sz w:val="28"/>
          <w:szCs w:val="28"/>
          <w14:ligatures w14:val="none"/>
        </w:rPr>
      </w:pPr>
      <w:r w:rsidRPr="000B4088">
        <w:rPr>
          <w:rFonts w:ascii="Times New Roman" w:hAnsi="Times New Roman" w:cs="Times New Roman"/>
          <w:b/>
          <w:bCs/>
          <w:sz w:val="28"/>
          <w:szCs w:val="28"/>
          <w14:ligatures w14:val="none"/>
        </w:rPr>
        <w:t>PRESENTATION</w:t>
      </w:r>
      <w:r w:rsidRPr="000B4088">
        <w:rPr>
          <w:rFonts w:ascii="Times New Roman" w:hAnsi="Times New Roman" w:cs="Times New Roman"/>
          <w:bCs/>
          <w:sz w:val="28"/>
          <w:szCs w:val="28"/>
          <w14:ligatures w14:val="none"/>
        </w:rPr>
        <w:t xml:space="preserve"> </w:t>
      </w:r>
    </w:p>
    <w:p w14:paraId="3A9FB883" w14:textId="77777777" w:rsidR="000B4088" w:rsidRPr="000B4088" w:rsidRDefault="00C870A1" w:rsidP="000B4088">
      <w:pPr>
        <w:spacing w:after="0" w:line="256" w:lineRule="auto"/>
        <w:ind w:left="720"/>
        <w:rPr>
          <w:rFonts w:ascii="Times New Roman" w:hAnsi="Times New Roman" w:cs="Times New Roman"/>
          <w:bCs/>
          <w:i/>
          <w:sz w:val="22"/>
          <w:szCs w:val="22"/>
          <w14:ligatures w14:val="none"/>
        </w:rPr>
      </w:pPr>
      <w:r w:rsidRPr="000B4088">
        <w:rPr>
          <w:rFonts w:ascii="Times New Roman" w:hAnsi="Times New Roman" w:cs="Times New Roman"/>
          <w:bCs/>
          <w:i/>
          <w:sz w:val="22"/>
          <w:szCs w:val="22"/>
          <w14:ligatures w14:val="none"/>
        </w:rPr>
        <w:t>Pitt students Aniah McLeod and Ogechukwu Opaigb</w:t>
      </w:r>
      <w:r w:rsidR="00CD01FF">
        <w:rPr>
          <w:rFonts w:ascii="Times New Roman" w:hAnsi="Times New Roman" w:cs="Times New Roman"/>
          <w:bCs/>
          <w:i/>
          <w:sz w:val="22"/>
          <w:szCs w:val="22"/>
          <w14:ligatures w14:val="none"/>
        </w:rPr>
        <w:t>eogu, the 2017 African Heritage</w:t>
      </w:r>
    </w:p>
    <w:p w14:paraId="1C76456B" w14:textId="77777777" w:rsidR="000B4088" w:rsidRPr="000B4088" w:rsidRDefault="00C870A1" w:rsidP="000B4088">
      <w:pPr>
        <w:spacing w:after="0" w:line="256" w:lineRule="auto"/>
        <w:ind w:left="720"/>
        <w:rPr>
          <w:rFonts w:ascii="Times New Roman" w:hAnsi="Times New Roman" w:cs="Times New Roman"/>
          <w:bCs/>
          <w:i/>
          <w:sz w:val="22"/>
          <w:szCs w:val="22"/>
          <w14:ligatures w14:val="none"/>
        </w:rPr>
      </w:pPr>
      <w:r w:rsidRPr="000B4088">
        <w:rPr>
          <w:rFonts w:ascii="Times New Roman" w:hAnsi="Times New Roman" w:cs="Times New Roman"/>
          <w:bCs/>
          <w:i/>
          <w:sz w:val="22"/>
          <w:szCs w:val="22"/>
          <w14:ligatures w14:val="none"/>
        </w:rPr>
        <w:t xml:space="preserve">Classroom Scholarship recipients, will talk about their experience travelling to Africa </w:t>
      </w:r>
    </w:p>
    <w:p w14:paraId="0051ECD2" w14:textId="77777777" w:rsidR="00C870A1" w:rsidRPr="000B4088" w:rsidRDefault="00C870A1" w:rsidP="000B4088">
      <w:pPr>
        <w:spacing w:after="0" w:line="256" w:lineRule="auto"/>
        <w:ind w:left="720"/>
        <w:rPr>
          <w:rFonts w:ascii="Times New Roman" w:hAnsi="Times New Roman" w:cs="Times New Roman"/>
          <w:bCs/>
          <w:i/>
          <w:sz w:val="22"/>
          <w:szCs w:val="22"/>
          <w14:ligatures w14:val="none"/>
        </w:rPr>
      </w:pPr>
      <w:r w:rsidRPr="000B4088">
        <w:rPr>
          <w:rFonts w:ascii="Times New Roman" w:hAnsi="Times New Roman" w:cs="Times New Roman"/>
          <w:bCs/>
          <w:i/>
          <w:sz w:val="22"/>
          <w:szCs w:val="22"/>
          <w14:ligatures w14:val="none"/>
        </w:rPr>
        <w:t>with the Pitt in Tanzania study abroad program.</w:t>
      </w:r>
    </w:p>
    <w:p w14:paraId="61F6EAAF" w14:textId="77777777" w:rsidR="000B4088" w:rsidRDefault="000B4088" w:rsidP="000B4088">
      <w:pPr>
        <w:spacing w:after="0" w:line="256" w:lineRule="auto"/>
        <w:rPr>
          <w:rFonts w:ascii="Times New Roman" w:hAnsi="Times New Roman" w:cs="Times New Roman"/>
          <w:bCs/>
          <w:sz w:val="22"/>
          <w:szCs w:val="22"/>
          <w14:ligatures w14:val="none"/>
        </w:rPr>
      </w:pPr>
    </w:p>
    <w:p w14:paraId="589636D5" w14:textId="77777777" w:rsidR="000B4088" w:rsidRPr="000B4088" w:rsidRDefault="000B4088" w:rsidP="000B4088">
      <w:pPr>
        <w:spacing w:after="0" w:line="257" w:lineRule="auto"/>
        <w:jc w:val="center"/>
        <w:rPr>
          <w:rFonts w:ascii="Times New Roman" w:hAnsi="Times New Roman" w:cs="Times New Roman"/>
          <w:b/>
          <w:bCs/>
          <w:caps/>
          <w:sz w:val="28"/>
          <w:szCs w:val="28"/>
          <w14:ligatures w14:val="none"/>
        </w:rPr>
      </w:pPr>
      <w:r w:rsidRPr="000B4088">
        <w:rPr>
          <w:rFonts w:ascii="Times New Roman" w:hAnsi="Times New Roman" w:cs="Times New Roman"/>
          <w:b/>
          <w:bCs/>
          <w:caps/>
          <w:sz w:val="28"/>
          <w:szCs w:val="28"/>
          <w14:ligatures w14:val="none"/>
        </w:rPr>
        <w:t xml:space="preserve">Reception </w:t>
      </w:r>
    </w:p>
    <w:p w14:paraId="15C269E4" w14:textId="77777777" w:rsidR="000B4088" w:rsidRPr="000B4088" w:rsidRDefault="000B4088" w:rsidP="000B4088">
      <w:pPr>
        <w:spacing w:after="0" w:line="256" w:lineRule="auto"/>
        <w:jc w:val="center"/>
        <w:rPr>
          <w:rFonts w:ascii="Times New Roman" w:hAnsi="Times New Roman" w:cs="Times New Roman"/>
          <w:bCs/>
          <w:i/>
          <w:sz w:val="22"/>
          <w:szCs w:val="22"/>
          <w14:ligatures w14:val="none"/>
        </w:rPr>
      </w:pPr>
      <w:r w:rsidRPr="000B4088">
        <w:rPr>
          <w:rFonts w:ascii="Times New Roman" w:hAnsi="Times New Roman" w:cs="Times New Roman"/>
          <w:bCs/>
          <w:i/>
          <w:sz w:val="22"/>
          <w:szCs w:val="22"/>
          <w14:ligatures w14:val="none"/>
        </w:rPr>
        <w:t>Light refreshments will be served.</w:t>
      </w:r>
    </w:p>
    <w:p w14:paraId="5E650181" w14:textId="77777777" w:rsidR="000B4088" w:rsidRDefault="000B4088" w:rsidP="000B4088">
      <w:pPr>
        <w:spacing w:after="0" w:line="240" w:lineRule="exact"/>
        <w:ind w:left="1800" w:right="1440"/>
        <w:jc w:val="center"/>
        <w:rPr>
          <w:rFonts w:ascii="Times New Roman" w:hAnsi="Times New Roman" w:cs="Times New Roman"/>
          <w:b/>
          <w:caps/>
          <w:sz w:val="28"/>
          <w:szCs w:val="28"/>
        </w:rPr>
      </w:pPr>
    </w:p>
    <w:p w14:paraId="63F79C1C" w14:textId="77777777" w:rsidR="000B4088" w:rsidRDefault="000B4088" w:rsidP="000B4088">
      <w:pPr>
        <w:spacing w:after="0" w:line="240" w:lineRule="exact"/>
        <w:ind w:left="1800" w:right="1440"/>
        <w:jc w:val="center"/>
        <w:rPr>
          <w:rFonts w:ascii="Times New Roman" w:hAnsi="Times New Roman" w:cs="Times New Roman"/>
          <w:b/>
          <w:caps/>
          <w:sz w:val="28"/>
          <w:szCs w:val="28"/>
        </w:rPr>
      </w:pPr>
    </w:p>
    <w:p w14:paraId="2D2CCDBE" w14:textId="77777777" w:rsidR="000B4088" w:rsidRPr="000B4088" w:rsidRDefault="000B4088" w:rsidP="000B4088">
      <w:pPr>
        <w:spacing w:after="0" w:line="240" w:lineRule="exact"/>
        <w:ind w:left="1800" w:right="1440"/>
        <w:jc w:val="center"/>
        <w:rPr>
          <w:rFonts w:ascii="Times New Roman" w:hAnsi="Times New Roman" w:cs="Times New Roman"/>
          <w:b/>
          <w:caps/>
          <w:sz w:val="28"/>
          <w:szCs w:val="28"/>
        </w:rPr>
      </w:pPr>
      <w:r w:rsidRPr="000B4088">
        <w:rPr>
          <w:rFonts w:ascii="Times New Roman" w:hAnsi="Times New Roman" w:cs="Times New Roman"/>
          <w:b/>
          <w:caps/>
          <w:sz w:val="28"/>
          <w:szCs w:val="28"/>
        </w:rPr>
        <w:t>Exhibition</w:t>
      </w:r>
    </w:p>
    <w:p w14:paraId="2ADDB742" w14:textId="77777777" w:rsidR="00C870A1" w:rsidRPr="000B4088" w:rsidRDefault="000B4088" w:rsidP="000B4088">
      <w:pPr>
        <w:spacing w:after="0" w:line="256" w:lineRule="auto"/>
        <w:jc w:val="center"/>
        <w:rPr>
          <w:rFonts w:ascii="Times New Roman" w:hAnsi="Times New Roman" w:cs="Times New Roman"/>
          <w:bCs/>
          <w:sz w:val="22"/>
          <w:szCs w:val="22"/>
          <w14:ligatures w14:val="none"/>
        </w:rPr>
      </w:pPr>
      <w:r>
        <w:rPr>
          <w:rFonts w:ascii="Times New Roman" w:hAnsi="Times New Roman" w:cs="Times New Roman"/>
          <w:bCs/>
          <w:sz w:val="22"/>
          <w:szCs w:val="22"/>
          <w14:ligatures w14:val="none"/>
        </w:rPr>
        <w:t>Narratives of the Nationality Rooms:  Immigration and Identity in Pittsburgh</w:t>
      </w:r>
    </w:p>
    <w:p w14:paraId="16CC3286" w14:textId="77777777" w:rsidR="00C870A1" w:rsidRPr="000B4088" w:rsidRDefault="00C870A1" w:rsidP="000B4088">
      <w:pPr>
        <w:spacing w:after="0" w:line="240" w:lineRule="exact"/>
        <w:ind w:left="1800" w:right="1440"/>
        <w:jc w:val="center"/>
        <w:rPr>
          <w:rFonts w:ascii="Times New Roman" w:hAnsi="Times New Roman" w:cs="Times New Roman"/>
          <w:i/>
          <w:sz w:val="22"/>
          <w:szCs w:val="22"/>
        </w:rPr>
      </w:pPr>
      <w:r w:rsidRPr="000B4088">
        <w:rPr>
          <w:rFonts w:ascii="Times New Roman" w:hAnsi="Times New Roman" w:cs="Times New Roman"/>
          <w:i/>
          <w:sz w:val="22"/>
          <w:szCs w:val="22"/>
        </w:rPr>
        <w:t xml:space="preserve">Featuring </w:t>
      </w:r>
      <w:r w:rsidR="004D3A8F">
        <w:rPr>
          <w:rFonts w:ascii="Times New Roman" w:hAnsi="Times New Roman" w:cs="Times New Roman"/>
          <w:i/>
          <w:sz w:val="22"/>
          <w:szCs w:val="22"/>
        </w:rPr>
        <w:t>a</w:t>
      </w:r>
      <w:r w:rsidRPr="000B4088">
        <w:rPr>
          <w:rFonts w:ascii="Times New Roman" w:hAnsi="Times New Roman" w:cs="Times New Roman"/>
          <w:i/>
          <w:sz w:val="22"/>
          <w:szCs w:val="22"/>
        </w:rPr>
        <w:t>rtifact</w:t>
      </w:r>
      <w:r w:rsidR="004D3A8F">
        <w:rPr>
          <w:rFonts w:ascii="Times New Roman" w:hAnsi="Times New Roman" w:cs="Times New Roman"/>
          <w:i/>
          <w:sz w:val="22"/>
          <w:szCs w:val="22"/>
        </w:rPr>
        <w:t>s</w:t>
      </w:r>
      <w:r w:rsidRPr="000B4088">
        <w:rPr>
          <w:rFonts w:ascii="Times New Roman" w:hAnsi="Times New Roman" w:cs="Times New Roman"/>
          <w:i/>
          <w:sz w:val="22"/>
          <w:szCs w:val="22"/>
        </w:rPr>
        <w:t xml:space="preserve"> from the Africa Heritage Room</w:t>
      </w:r>
      <w:bookmarkStart w:id="2" w:name="_GoBack"/>
      <w:bookmarkEnd w:id="2"/>
    </w:p>
    <w:p w14:paraId="32BB0676" w14:textId="77777777" w:rsidR="00C870A1" w:rsidRPr="000B4088" w:rsidRDefault="00C870A1" w:rsidP="000B4088">
      <w:pPr>
        <w:spacing w:after="0" w:line="256" w:lineRule="auto"/>
        <w:jc w:val="center"/>
        <w:rPr>
          <w:rFonts w:ascii="Times New Roman" w:hAnsi="Times New Roman" w:cs="Times New Roman"/>
          <w:b/>
          <w:bCs/>
          <w:sz w:val="22"/>
          <w:szCs w:val="22"/>
          <w14:ligatures w14:val="none"/>
        </w:rPr>
      </w:pPr>
    </w:p>
    <w:p w14:paraId="4BF3B728" w14:textId="77777777" w:rsidR="00C870A1" w:rsidRPr="000B4088" w:rsidRDefault="00C870A1" w:rsidP="00C870A1">
      <w:pPr>
        <w:spacing w:after="0" w:line="256" w:lineRule="auto"/>
        <w:jc w:val="center"/>
        <w:rPr>
          <w:rFonts w:ascii="Times New Roman" w:hAnsi="Times New Roman" w:cs="Times New Roman"/>
          <w:bCs/>
          <w:sz w:val="22"/>
          <w:szCs w:val="22"/>
          <w14:ligatures w14:val="none"/>
        </w:rPr>
      </w:pPr>
    </w:p>
    <w:p w14:paraId="5FC64EA6" w14:textId="77777777" w:rsidR="000B4088" w:rsidRPr="000B4088" w:rsidRDefault="00C870A1" w:rsidP="00C870A1">
      <w:pPr>
        <w:spacing w:after="0" w:line="256" w:lineRule="auto"/>
        <w:jc w:val="center"/>
        <w:rPr>
          <w:rFonts w:ascii="Times New Roman" w:hAnsi="Times New Roman" w:cs="Times New Roman"/>
          <w:b/>
          <w:bCs/>
          <w:sz w:val="22"/>
          <w:szCs w:val="22"/>
          <w14:ligatures w14:val="none"/>
        </w:rPr>
      </w:pPr>
      <w:r w:rsidRPr="000B4088">
        <w:rPr>
          <w:rFonts w:ascii="Times New Roman" w:hAnsi="Times New Roman" w:cs="Times New Roman"/>
          <w:b/>
          <w:bCs/>
          <w:sz w:val="22"/>
          <w:szCs w:val="22"/>
          <w14:ligatures w14:val="none"/>
        </w:rPr>
        <w:t>This event is free and open to the public.</w:t>
      </w:r>
      <w:r w:rsidR="000B4088" w:rsidRPr="000B4088">
        <w:rPr>
          <w:rFonts w:ascii="Times New Roman" w:hAnsi="Times New Roman" w:cs="Times New Roman"/>
          <w:b/>
          <w:bCs/>
          <w:sz w:val="22"/>
          <w:szCs w:val="22"/>
          <w14:ligatures w14:val="none"/>
        </w:rPr>
        <w:t xml:space="preserve"> </w:t>
      </w:r>
    </w:p>
    <w:p w14:paraId="55C41D55" w14:textId="77777777" w:rsidR="00C870A1" w:rsidRPr="000B4088" w:rsidRDefault="00C870A1" w:rsidP="00C870A1">
      <w:pPr>
        <w:spacing w:after="0" w:line="256" w:lineRule="auto"/>
        <w:jc w:val="center"/>
        <w:rPr>
          <w:rFonts w:ascii="Times New Roman" w:hAnsi="Times New Roman" w:cs="Times New Roman"/>
          <w:bCs/>
          <w:sz w:val="22"/>
          <w:szCs w:val="22"/>
          <w14:ligatures w14:val="none"/>
        </w:rPr>
      </w:pPr>
    </w:p>
    <w:p w14:paraId="5FA6165A" w14:textId="77777777" w:rsidR="000B4088" w:rsidRDefault="000B4088" w:rsidP="00C870A1">
      <w:pPr>
        <w:spacing w:after="160" w:line="256" w:lineRule="auto"/>
        <w:rPr>
          <w:rFonts w:ascii="Times New Roman" w:hAnsi="Times New Roman" w:cs="Times New Roman"/>
          <w:bCs/>
          <w:i/>
          <w:sz w:val="22"/>
          <w:szCs w:val="22"/>
          <w14:ligatures w14:val="none"/>
        </w:rPr>
      </w:pPr>
      <w:r w:rsidRPr="000B4088">
        <w:rPr>
          <w:rFonts w:ascii="Times New Roman" w:hAnsi="Times New Roman" w:cs="Times New Roman"/>
          <w:bCs/>
          <w:sz w:val="22"/>
          <w:szCs w:val="22"/>
          <w14:ligatures w14:val="none"/>
        </w:rPr>
        <w:t xml:space="preserve">To RSVP or for more information, contact Kim Olday by email at </w:t>
      </w:r>
      <w:hyperlink r:id="rId4" w:history="1">
        <w:r w:rsidRPr="000B4088">
          <w:rPr>
            <w:rStyle w:val="Hyperlink"/>
            <w:rFonts w:ascii="Times New Roman" w:hAnsi="Times New Roman" w:cs="Times New Roman"/>
            <w:bCs/>
            <w:sz w:val="22"/>
            <w:szCs w:val="22"/>
            <w14:ligatures w14:val="none"/>
          </w:rPr>
          <w:t>pittahcc@gmail.com</w:t>
        </w:r>
      </w:hyperlink>
      <w:r w:rsidRPr="000B4088">
        <w:rPr>
          <w:rFonts w:ascii="Times New Roman" w:hAnsi="Times New Roman" w:cs="Times New Roman"/>
          <w:bCs/>
          <w:sz w:val="22"/>
          <w:szCs w:val="22"/>
          <w14:ligatures w14:val="none"/>
        </w:rPr>
        <w:t xml:space="preserve"> or by phone 412</w:t>
      </w:r>
      <w:r w:rsidR="006B51A3">
        <w:rPr>
          <w:rFonts w:ascii="Times New Roman" w:hAnsi="Times New Roman" w:cs="Times New Roman"/>
          <w:bCs/>
          <w:sz w:val="22"/>
          <w:szCs w:val="22"/>
          <w14:ligatures w14:val="none"/>
        </w:rPr>
        <w:t>-447-1585</w:t>
      </w:r>
    </w:p>
    <w:p w14:paraId="01B457AF" w14:textId="77777777" w:rsidR="000B4088" w:rsidRPr="000B4088" w:rsidRDefault="000B4088" w:rsidP="000B4088">
      <w:pPr>
        <w:spacing w:after="160" w:line="256" w:lineRule="auto"/>
        <w:jc w:val="center"/>
        <w:rPr>
          <w:rFonts w:ascii="Times New Roman" w:hAnsi="Times New Roman" w:cs="Times New Roman"/>
          <w:bCs/>
          <w:sz w:val="22"/>
          <w:szCs w:val="22"/>
          <w14:ligatures w14:val="none"/>
        </w:rPr>
      </w:pPr>
      <w:r w:rsidRPr="000B4088">
        <w:rPr>
          <w:rFonts w:ascii="Times New Roman" w:hAnsi="Times New Roman" w:cs="Times New Roman"/>
          <w:bCs/>
          <w:sz w:val="22"/>
          <w:szCs w:val="22"/>
          <w14:ligatures w14:val="none"/>
        </w:rPr>
        <w:t>This event is hosted by the Africa Heritage Classroom Committee</w:t>
      </w:r>
    </w:p>
    <w:p w14:paraId="7E949802" w14:textId="77777777" w:rsidR="000B4088" w:rsidRPr="000B4088" w:rsidRDefault="000B4088" w:rsidP="006B51A3">
      <w:pPr>
        <w:spacing w:after="160" w:line="256" w:lineRule="auto"/>
        <w:rPr>
          <w:rFonts w:ascii="Times New Roman" w:hAnsi="Times New Roman" w:cs="Times New Roman"/>
          <w:sz w:val="22"/>
          <w:szCs w:val="22"/>
        </w:rPr>
      </w:pPr>
      <w:r w:rsidRPr="000B4088">
        <w:rPr>
          <w:rFonts w:ascii="Times New Roman" w:hAnsi="Times New Roman" w:cs="Times New Roman"/>
          <w:bCs/>
          <w:sz w:val="22"/>
          <w:szCs w:val="22"/>
          <w14:ligatures w14:val="none"/>
        </w:rPr>
        <w:t>Executive Board (Donna J. Alexander, Chair; Crystal McCormick Ware, Vice Chair; Dr. Joan Dickerson, Treasurer; and Kim Olday, Secretary).</w:t>
      </w:r>
    </w:p>
    <w:p w14:paraId="259870DA" w14:textId="77777777" w:rsidR="007872E6" w:rsidRPr="004E3591" w:rsidRDefault="00C870A1" w:rsidP="006B51A3">
      <w:pPr>
        <w:spacing w:after="160" w:line="256" w:lineRule="auto"/>
        <w:rPr>
          <w:rFonts w:ascii="Book Antiqua" w:hAnsi="Book Antiqua"/>
          <w:sz w:val="24"/>
          <w:szCs w:val="24"/>
        </w:rPr>
      </w:pPr>
      <w:r w:rsidRPr="000B4088">
        <w:rPr>
          <w:rFonts w:ascii="Times New Roman" w:hAnsi="Times New Roman" w:cs="Times New Roman"/>
          <w:bCs/>
          <w:i/>
          <w:sz w:val="22"/>
          <w:szCs w:val="22"/>
          <w14:ligatures w14:val="none"/>
        </w:rPr>
        <w:t>The African Heritage Classroom Committee’s mission is to provide students with scholarship opportunities to study abroad in Africa and to increase understanding of, and appreciation for, African cultures and people of African descent.</w:t>
      </w:r>
      <w:r w:rsidR="006B51A3" w:rsidRPr="004E3591">
        <w:rPr>
          <w:rFonts w:ascii="Book Antiqua" w:hAnsi="Book Antiqua"/>
          <w:bCs/>
          <w:sz w:val="24"/>
          <w:szCs w:val="24"/>
          <w14:ligatures w14:val="none"/>
        </w:rPr>
        <w:t xml:space="preserve"> </w:t>
      </w:r>
    </w:p>
    <w:bookmarkEnd w:id="0"/>
    <w:bookmarkEnd w:id="1"/>
    <w:sectPr w:rsidR="007872E6" w:rsidRPr="004E3591" w:rsidSect="00C8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xtLAwMDI0NjU0NDRQ0lEKTi0uzszPAykwqQUAUsWJVSwAAAA="/>
  </w:docVars>
  <w:rsids>
    <w:rsidRoot w:val="00EE2BD2"/>
    <w:rsid w:val="00081644"/>
    <w:rsid w:val="000A51E1"/>
    <w:rsid w:val="000B4088"/>
    <w:rsid w:val="002241E1"/>
    <w:rsid w:val="002661CC"/>
    <w:rsid w:val="00291B8A"/>
    <w:rsid w:val="003400D6"/>
    <w:rsid w:val="003F6AF2"/>
    <w:rsid w:val="0047337A"/>
    <w:rsid w:val="004B5D1E"/>
    <w:rsid w:val="004D3A8F"/>
    <w:rsid w:val="004E3591"/>
    <w:rsid w:val="00543F74"/>
    <w:rsid w:val="0059391C"/>
    <w:rsid w:val="005E062F"/>
    <w:rsid w:val="006A0451"/>
    <w:rsid w:val="006B51A3"/>
    <w:rsid w:val="006C795C"/>
    <w:rsid w:val="00701001"/>
    <w:rsid w:val="00726136"/>
    <w:rsid w:val="00730367"/>
    <w:rsid w:val="007527E9"/>
    <w:rsid w:val="007872E6"/>
    <w:rsid w:val="0084208D"/>
    <w:rsid w:val="00857BA2"/>
    <w:rsid w:val="00892100"/>
    <w:rsid w:val="008C7D8F"/>
    <w:rsid w:val="008F4C33"/>
    <w:rsid w:val="00956BFD"/>
    <w:rsid w:val="00C37874"/>
    <w:rsid w:val="00C43C5C"/>
    <w:rsid w:val="00C6230E"/>
    <w:rsid w:val="00C72E3D"/>
    <w:rsid w:val="00C870A1"/>
    <w:rsid w:val="00CD01FF"/>
    <w:rsid w:val="00D836F3"/>
    <w:rsid w:val="00DA0192"/>
    <w:rsid w:val="00DA618D"/>
    <w:rsid w:val="00EE2BD2"/>
    <w:rsid w:val="00F31C6C"/>
    <w:rsid w:val="00F50CCE"/>
    <w:rsid w:val="00FB37B9"/>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CA57"/>
  <w15:chartTrackingRefBased/>
  <w15:docId w15:val="{DB94144C-734B-48E4-9489-ACF9D141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8D"/>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link w:val="Heading2Char"/>
    <w:uiPriority w:val="9"/>
    <w:qFormat/>
    <w:rsid w:val="00EE2BD2"/>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BD2"/>
    <w:rPr>
      <w:rFonts w:ascii="Times New Roman" w:eastAsia="Times New Roman" w:hAnsi="Times New Roman" w:cs="Times New Roman"/>
      <w:b/>
      <w:bCs/>
      <w:sz w:val="36"/>
      <w:szCs w:val="36"/>
    </w:rPr>
  </w:style>
  <w:style w:type="character" w:styleId="Strong">
    <w:name w:val="Strong"/>
    <w:basedOn w:val="DefaultParagraphFont"/>
    <w:uiPriority w:val="22"/>
    <w:qFormat/>
    <w:rsid w:val="00EE2BD2"/>
    <w:rPr>
      <w:b/>
      <w:bCs/>
    </w:rPr>
  </w:style>
  <w:style w:type="character" w:styleId="Hyperlink">
    <w:name w:val="Hyperlink"/>
    <w:basedOn w:val="DefaultParagraphFont"/>
    <w:uiPriority w:val="99"/>
    <w:unhideWhenUsed/>
    <w:rsid w:val="004E3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317">
      <w:bodyDiv w:val="1"/>
      <w:marLeft w:val="0"/>
      <w:marRight w:val="0"/>
      <w:marTop w:val="0"/>
      <w:marBottom w:val="0"/>
      <w:divBdr>
        <w:top w:val="none" w:sz="0" w:space="0" w:color="auto"/>
        <w:left w:val="none" w:sz="0" w:space="0" w:color="auto"/>
        <w:bottom w:val="none" w:sz="0" w:space="0" w:color="auto"/>
        <w:right w:val="none" w:sz="0" w:space="0" w:color="auto"/>
      </w:divBdr>
    </w:div>
    <w:div w:id="44525304">
      <w:bodyDiv w:val="1"/>
      <w:marLeft w:val="0"/>
      <w:marRight w:val="0"/>
      <w:marTop w:val="0"/>
      <w:marBottom w:val="0"/>
      <w:divBdr>
        <w:top w:val="none" w:sz="0" w:space="0" w:color="auto"/>
        <w:left w:val="none" w:sz="0" w:space="0" w:color="auto"/>
        <w:bottom w:val="none" w:sz="0" w:space="0" w:color="auto"/>
        <w:right w:val="none" w:sz="0" w:space="0" w:color="auto"/>
      </w:divBdr>
    </w:div>
    <w:div w:id="1600680442">
      <w:bodyDiv w:val="1"/>
      <w:marLeft w:val="0"/>
      <w:marRight w:val="0"/>
      <w:marTop w:val="0"/>
      <w:marBottom w:val="0"/>
      <w:divBdr>
        <w:top w:val="none" w:sz="0" w:space="0" w:color="auto"/>
        <w:left w:val="none" w:sz="0" w:space="0" w:color="auto"/>
        <w:bottom w:val="none" w:sz="0" w:space="0" w:color="auto"/>
        <w:right w:val="none" w:sz="0" w:space="0" w:color="auto"/>
      </w:divBdr>
    </w:div>
    <w:div w:id="17266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ittahcc@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ALEXANDER</dc:creator>
  <cp:keywords/>
  <dc:description/>
  <cp:lastModifiedBy>Lee, Marsha A</cp:lastModifiedBy>
  <cp:revision>2</cp:revision>
  <dcterms:created xsi:type="dcterms:W3CDTF">2017-10-23T16:28:00Z</dcterms:created>
  <dcterms:modified xsi:type="dcterms:W3CDTF">2017-10-23T16:28:00Z</dcterms:modified>
</cp:coreProperties>
</file>